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sz w:val="32"/>
          <w:szCs w:val="32"/>
          <w:u w:val="single"/>
        </w:rPr>
      </w:pPr>
      <w:r>
        <w:rPr>
          <w:sz w:val="32"/>
          <w:szCs w:val="32"/>
          <w:u w:val="single"/>
          <w:rtl w:val="0"/>
          <w:lang w:val="en-US"/>
        </w:rPr>
        <w:t>Balloch Community Association</w:t>
      </w:r>
    </w:p>
    <w:p>
      <w:pPr>
        <w:pStyle w:val="Normal"/>
        <w:jc w:val="center"/>
        <w:rPr>
          <w:sz w:val="32"/>
          <w:szCs w:val="32"/>
        </w:rPr>
      </w:pPr>
    </w:p>
    <w:p>
      <w:pPr>
        <w:pStyle w:val="Normal"/>
        <w:jc w:val="center"/>
        <w:rPr>
          <w:sz w:val="28"/>
          <w:szCs w:val="28"/>
        </w:rPr>
      </w:pPr>
      <w:r>
        <w:rPr>
          <w:sz w:val="28"/>
          <w:szCs w:val="28"/>
          <w:rtl w:val="0"/>
          <w:lang w:val="en-US"/>
        </w:rPr>
        <w:t xml:space="preserve"> Minutes of Committee Meeting 15 January 2014</w:t>
      </w:r>
    </w:p>
    <w:p>
      <w:pPr>
        <w:pStyle w:val="Normal"/>
        <w:jc w:val="center"/>
        <w:rPr>
          <w:sz w:val="28"/>
          <w:szCs w:val="28"/>
        </w:rPr>
      </w:pPr>
    </w:p>
    <w:p>
      <w:pPr>
        <w:pStyle w:val="Normal"/>
        <w:rPr>
          <w:rtl w:val="0"/>
        </w:rPr>
      </w:pPr>
      <w:r>
        <w:rPr>
          <w:rFonts w:ascii="Times New Roman Bold"/>
          <w:rtl w:val="0"/>
          <w:lang w:val="en-US"/>
        </w:rPr>
        <w:t>Present</w:t>
      </w:r>
      <w:r>
        <w:rPr>
          <w:rFonts w:ascii="Times New Roman" w:cs="Arial Unicode MS" w:hAnsi="Arial Unicode MS" w:eastAsia="Arial Unicode MS"/>
          <w:rtl w:val="0"/>
          <w:lang w:val="en-US"/>
        </w:rPr>
        <w:t>: B Lowrie, M Reid, L Robertson, J Card, I Williams.</w:t>
      </w:r>
    </w:p>
    <w:p>
      <w:pPr>
        <w:pStyle w:val="Normal"/>
        <w:rPr>
          <w:rtl w:val="0"/>
        </w:rPr>
      </w:pPr>
      <w:r>
        <w:rPr>
          <w:rFonts w:ascii="Times New Roman Bold"/>
          <w:rtl w:val="0"/>
          <w:lang w:val="en-US"/>
        </w:rPr>
        <w:t xml:space="preserve">Apologies: </w:t>
      </w:r>
      <w:r>
        <w:rPr>
          <w:rFonts w:ascii="Times New Roman" w:cs="Arial Unicode MS" w:hAnsi="Arial Unicode MS" w:eastAsia="Arial Unicode MS"/>
          <w:rtl w:val="0"/>
          <w:lang w:val="en-US"/>
        </w:rPr>
        <w:t>Isobel Brill, Ruth McGowan</w:t>
      </w:r>
    </w:p>
    <w:p>
      <w:pPr>
        <w:pStyle w:val="Normal"/>
        <w:jc w:val="both"/>
        <w:rPr>
          <w:rtl w:val="0"/>
        </w:rPr>
      </w:pPr>
    </w:p>
    <w:p>
      <w:pPr>
        <w:pStyle w:val="Normal"/>
        <w:jc w:val="both"/>
        <w:rPr>
          <w:rFonts w:ascii="Times New Roman Bold" w:cs="Times New Roman Bold" w:hAnsi="Times New Roman Bold" w:eastAsia="Times New Roman Bold"/>
        </w:rPr>
      </w:pPr>
      <w:r>
        <w:rPr>
          <w:rFonts w:ascii="Times New Roman Bold"/>
          <w:rtl w:val="0"/>
          <w:lang w:val="en-US"/>
        </w:rPr>
        <w:t xml:space="preserve">Matters arising from Minutes of Last Meeting.  </w:t>
      </w:r>
    </w:p>
    <w:p>
      <w:pPr>
        <w:pStyle w:val="Normal"/>
        <w:numPr>
          <w:ilvl w:val="0"/>
          <w:numId w:val="3"/>
        </w:numPr>
        <w:tabs>
          <w:tab w:val="num" w:pos="360"/>
          <w:tab w:val="clear" w:pos="0"/>
        </w:tabs>
        <w:bidi w:val="0"/>
        <w:ind w:left="360" w:right="0" w:hanging="360"/>
        <w:jc w:val="both"/>
        <w:rPr>
          <w:rFonts w:ascii="Times New Roman Bold" w:cs="Times New Roman Bold" w:hAnsi="Times New Roman Bold" w:eastAsia="Times New Roman Bold"/>
          <w:position w:val="0"/>
          <w:rtl w:val="0"/>
        </w:rPr>
      </w:pPr>
      <w:r>
        <w:rPr>
          <w:rFonts w:ascii="Times New Roman"/>
          <w:rtl w:val="0"/>
          <w:lang w:val="en-US"/>
        </w:rPr>
        <w:t>BL read out the minutes of the last meeting, Morven Reid proposed they be adopted, and Ian Williams seconded.</w:t>
      </w:r>
    </w:p>
    <w:p>
      <w:pPr>
        <w:pStyle w:val="Normal"/>
        <w:jc w:val="both"/>
        <w:rPr>
          <w:rFonts w:ascii="Times New Roman Bold" w:cs="Times New Roman Bold" w:hAnsi="Times New Roman Bold" w:eastAsia="Times New Roman Bold"/>
        </w:rPr>
      </w:pPr>
    </w:p>
    <w:p>
      <w:pPr>
        <w:pStyle w:val="Normal"/>
        <w:jc w:val="both"/>
        <w:rPr>
          <w:rFonts w:ascii="Times New Roman Bold" w:cs="Times New Roman Bold" w:hAnsi="Times New Roman Bold" w:eastAsia="Times New Roman Bold"/>
          <w:u w:val="single"/>
        </w:rPr>
      </w:pPr>
      <w:r>
        <w:rPr>
          <w:rFonts w:ascii="Times New Roman Bold"/>
          <w:u w:val="single"/>
          <w:rtl w:val="0"/>
          <w:lang w:val="en-US"/>
        </w:rPr>
        <w:t>Agenda</w:t>
      </w:r>
    </w:p>
    <w:p>
      <w:pPr>
        <w:pStyle w:val="Normal"/>
        <w:numPr>
          <w:ilvl w:val="0"/>
          <w:numId w:val="6"/>
        </w:numPr>
        <w:tabs>
          <w:tab w:val="num" w:pos="360"/>
          <w:tab w:val="clear" w:pos="0"/>
        </w:tabs>
        <w:ind w:left="360" w:hanging="360"/>
        <w:jc w:val="both"/>
        <w:rPr>
          <w:position w:val="0"/>
          <w:rtl w:val="0"/>
        </w:rPr>
      </w:pPr>
      <w:r>
        <w:rPr>
          <w:rFonts w:ascii="Times New Roman Bold"/>
          <w:rtl w:val="0"/>
          <w:lang w:val="en-US"/>
        </w:rPr>
        <w:t>President</w:t>
      </w:r>
      <w:r>
        <w:rPr>
          <w:rFonts w:hAnsi="Times New Roman" w:hint="default"/>
          <w:rtl w:val="0"/>
          <w:lang w:val="en-US"/>
        </w:rPr>
        <w:t>’</w:t>
      </w:r>
      <w:r>
        <w:rPr>
          <w:rFonts w:ascii="Times New Roman Bold"/>
          <w:rtl w:val="0"/>
          <w:lang w:val="en-US"/>
        </w:rPr>
        <w:t xml:space="preserve">s Report.  </w:t>
      </w:r>
      <w:r>
        <w:rPr>
          <w:rtl w:val="0"/>
          <w:lang w:val="en-US"/>
        </w:rPr>
        <w:t>BL said boiler was to be serviced by end of the month. The residual building materials lying beside the building will be removed.</w:t>
      </w:r>
    </w:p>
    <w:p>
      <w:pPr>
        <w:pStyle w:val="Normal"/>
        <w:jc w:val="both"/>
        <w:rPr>
          <w:rtl w:val="0"/>
        </w:rPr>
      </w:pPr>
      <w:r>
        <w:rPr>
          <w:rFonts w:ascii="Times New Roman Bold"/>
          <w:rtl w:val="0"/>
          <w:lang w:val="en-US"/>
        </w:rPr>
        <w:t xml:space="preserve">     </w:t>
      </w:r>
      <w:r>
        <w:rPr>
          <w:rtl w:val="0"/>
          <w:lang w:val="en-US"/>
        </w:rPr>
        <w:t>A small printing machine has been purchased for making labels for kitchen items. MR      suggested laminating signs for food hygiene regulations etc which should be displayed in kitchen.</w:t>
      </w:r>
    </w:p>
    <w:p>
      <w:pPr>
        <w:pStyle w:val="Normal"/>
        <w:jc w:val="both"/>
        <w:rPr>
          <w:rtl w:val="0"/>
        </w:rPr>
      </w:pPr>
      <w:r>
        <w:rPr>
          <w:rtl w:val="0"/>
          <w:lang w:val="en-US"/>
        </w:rPr>
        <w:t>A new computer had been purchased but is faulty and will have to be replaced.</w:t>
      </w:r>
    </w:p>
    <w:p>
      <w:pPr>
        <w:pStyle w:val="Normal"/>
        <w:jc w:val="both"/>
        <w:rPr>
          <w:rtl w:val="0"/>
        </w:rPr>
      </w:pPr>
      <w:r>
        <w:rPr>
          <w:rtl w:val="0"/>
          <w:lang w:val="en-US"/>
        </w:rPr>
        <w:t>MR was thanked for purchase of Christmas lights etc, which had been well received. The original hall tree has been disposed of as it was unsafe. Decorations are stored in loft space, though the new tree is too big and will be stored on new shelving to be installed in the store.</w:t>
      </w:r>
    </w:p>
    <w:p>
      <w:pPr>
        <w:pStyle w:val="Normal"/>
        <w:jc w:val="both"/>
        <w:rPr>
          <w:rtl w:val="0"/>
        </w:rPr>
      </w:pPr>
      <w:r>
        <w:rPr>
          <w:rtl w:val="0"/>
          <w:lang w:val="en-US"/>
        </w:rPr>
        <w:t>The Emergency Exits ramps need to be lit. The outside signs should also be illuminated at night.</w:t>
      </w:r>
    </w:p>
    <w:p>
      <w:pPr>
        <w:pStyle w:val="Normal"/>
        <w:jc w:val="both"/>
        <w:rPr>
          <w:rtl w:val="0"/>
        </w:rPr>
      </w:pPr>
      <w:r>
        <w:rPr>
          <w:rtl w:val="0"/>
          <w:lang w:val="en-US"/>
        </w:rPr>
        <w:t xml:space="preserve"> Balloch Village Trust would like to display a montage of village photographs in the hall. IW is to ask BVT to attend a future BCA meeting to discuss this.</w:t>
      </w:r>
    </w:p>
    <w:p>
      <w:pPr>
        <w:pStyle w:val="Normal"/>
        <w:jc w:val="both"/>
        <w:rPr>
          <w:rtl w:val="0"/>
        </w:rPr>
      </w:pPr>
      <w:r>
        <w:rPr>
          <w:rtl w:val="0"/>
          <w:lang w:val="en-US"/>
        </w:rPr>
        <w:t xml:space="preserve"> BVT has also suggested in their minutes that BCC help might be requested in raising funds for  play equipment for the pitch. Discussion followed about who owns and maintains the pitch and car park-BCA or Highland Council. Balloch Farm Trust might be approached in the future to enquire about the acquisition of a further piece of land.</w:t>
      </w:r>
    </w:p>
    <w:p>
      <w:pPr>
        <w:pStyle w:val="Normal"/>
        <w:jc w:val="both"/>
        <w:rPr>
          <w:rtl w:val="0"/>
        </w:rPr>
      </w:pPr>
      <w:r>
        <w:rPr>
          <w:rtl w:val="0"/>
          <w:lang w:val="en-US"/>
        </w:rPr>
        <w:t>Meantime IW will ask Highland Council to clarify the situation as regards ownership of and responsibility for the pitch and car park.</w:t>
      </w:r>
    </w:p>
    <w:p>
      <w:pPr>
        <w:pStyle w:val="Normal"/>
        <w:jc w:val="both"/>
        <w:rPr>
          <w:rtl w:val="0"/>
        </w:rPr>
      </w:pPr>
      <w:r>
        <w:rPr>
          <w:rtl w:val="0"/>
          <w:lang w:val="en-US"/>
        </w:rPr>
        <w:t xml:space="preserve"> The unicyclist would like to have 2 basketball hoops installed in the large hall. Discussion followed about having ones which would fold away against the wall and that the gable end window might have to be taken into consideration.</w:t>
      </w:r>
    </w:p>
    <w:p>
      <w:pPr>
        <w:pStyle w:val="Normal"/>
        <w:jc w:val="both"/>
        <w:rPr>
          <w:rtl w:val="0"/>
        </w:rPr>
      </w:pPr>
    </w:p>
    <w:p>
      <w:pPr>
        <w:pStyle w:val="Normal"/>
        <w:numPr>
          <w:ilvl w:val="0"/>
          <w:numId w:val="6"/>
        </w:numPr>
        <w:tabs>
          <w:tab w:val="num" w:pos="360"/>
          <w:tab w:val="clear" w:pos="0"/>
        </w:tabs>
        <w:ind w:left="360" w:hanging="360"/>
        <w:jc w:val="both"/>
        <w:rPr>
          <w:position w:val="0"/>
          <w:rtl w:val="0"/>
        </w:rPr>
      </w:pPr>
      <w:r>
        <w:rPr>
          <w:rFonts w:ascii="Times New Roman Bold"/>
          <w:rtl w:val="0"/>
          <w:lang w:val="en-US"/>
        </w:rPr>
        <w:t>Treasurer</w:t>
      </w:r>
      <w:r>
        <w:rPr>
          <w:rFonts w:hAnsi="Times New Roman" w:hint="default"/>
          <w:rtl w:val="0"/>
          <w:lang w:val="en-US"/>
        </w:rPr>
        <w:t>’</w:t>
      </w:r>
      <w:r>
        <w:rPr>
          <w:rFonts w:ascii="Times New Roman Bold"/>
          <w:rtl w:val="0"/>
          <w:lang w:val="en-US"/>
        </w:rPr>
        <w:t>s Report</w:t>
      </w:r>
      <w:r>
        <w:rPr>
          <w:rtl w:val="0"/>
          <w:lang w:val="en-US"/>
        </w:rPr>
        <w:t xml:space="preserve">.  JC said 31 Dec had been the end of the financial year, and that everything was in order for accounts to be audited. </w:t>
      </w:r>
      <w:r>
        <w:rPr>
          <w:rFonts w:hAnsi="Times New Roman" w:hint="default"/>
          <w:rtl w:val="0"/>
          <w:lang w:val="en-US"/>
        </w:rPr>
        <w:t>£</w:t>
      </w:r>
      <w:r>
        <w:rPr>
          <w:rtl w:val="0"/>
          <w:lang w:val="en-US"/>
        </w:rPr>
        <w:t>9323.12 is the balance in the bank.</w:t>
      </w:r>
    </w:p>
    <w:p>
      <w:pPr>
        <w:pStyle w:val="Normal"/>
        <w:jc w:val="both"/>
        <w:rPr>
          <w:rtl w:val="0"/>
        </w:rPr>
      </w:pPr>
    </w:p>
    <w:p>
      <w:pPr>
        <w:pStyle w:val="Normal"/>
        <w:numPr>
          <w:ilvl w:val="0"/>
          <w:numId w:val="6"/>
        </w:numPr>
        <w:tabs>
          <w:tab w:val="num" w:pos="360"/>
          <w:tab w:val="clear" w:pos="0"/>
        </w:tabs>
        <w:ind w:left="360" w:hanging="360"/>
        <w:jc w:val="both"/>
        <w:rPr>
          <w:position w:val="0"/>
          <w:rtl w:val="0"/>
        </w:rPr>
      </w:pPr>
      <w:r>
        <w:rPr>
          <w:rFonts w:ascii="Times New Roman Bold"/>
          <w:rtl w:val="0"/>
          <w:lang w:val="en-US"/>
        </w:rPr>
        <w:t>Convenor</w:t>
      </w:r>
      <w:r>
        <w:rPr>
          <w:rFonts w:hAnsi="Times New Roman" w:hint="default"/>
          <w:rtl w:val="0"/>
          <w:lang w:val="en-US"/>
        </w:rPr>
        <w:t>’</w:t>
      </w:r>
      <w:r>
        <w:rPr>
          <w:rFonts w:ascii="Times New Roman Bold"/>
          <w:rtl w:val="0"/>
          <w:lang w:val="en-US"/>
        </w:rPr>
        <w:t>s Report</w:t>
      </w:r>
      <w:r>
        <w:rPr>
          <w:rtl w:val="0"/>
          <w:lang w:val="en-US"/>
        </w:rPr>
        <w:t xml:space="preserve">. MR showed the committee the new, clearer, Booking and Conditions of Let forms she had produced, which met with universal approval. </w:t>
      </w:r>
    </w:p>
    <w:p>
      <w:pPr>
        <w:pStyle w:val="Normal"/>
        <w:rPr>
          <w:rtl w:val="0"/>
        </w:rPr>
      </w:pPr>
      <w:r>
        <w:rPr>
          <w:rFonts w:ascii="Times New Roman" w:cs="Arial Unicode MS" w:hAnsi="Arial Unicode MS" w:eastAsia="Arial Unicode MS"/>
          <w:rtl w:val="0"/>
          <w:lang w:val="en-US"/>
        </w:rPr>
        <w:t xml:space="preserve"> She asked about the letting of the Committee Room, as some equipment is currently stored there. It was decided that it should be available for let, but potential customers would be told about the items in the corner until such time as a decision is made about the storage.</w:t>
      </w:r>
    </w:p>
    <w:p>
      <w:pPr>
        <w:pStyle w:val="Normal"/>
        <w:rPr>
          <w:rtl w:val="0"/>
        </w:rPr>
      </w:pPr>
      <w:r>
        <w:rPr>
          <w:rFonts w:ascii="Times New Roman" w:cs="Arial Unicode MS" w:hAnsi="Arial Unicode MS" w:eastAsia="Arial Unicode MS"/>
          <w:rtl w:val="0"/>
          <w:lang w:val="en-US"/>
        </w:rPr>
        <w:t>L Condie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concerns about the New Year event had been unfounded and the event organised by E Robertson had been a success. MR had advertised the function on the BCA website.</w:t>
      </w:r>
    </w:p>
    <w:p>
      <w:pPr>
        <w:pStyle w:val="Normal"/>
        <w:rPr>
          <w:rtl w:val="0"/>
        </w:rPr>
      </w:pPr>
      <w:r>
        <w:rPr>
          <w:rFonts w:ascii="Times New Roman" w:cs="Arial Unicode MS" w:hAnsi="Arial Unicode MS" w:eastAsia="Arial Unicode MS"/>
          <w:rtl w:val="0"/>
          <w:lang w:val="en-US"/>
        </w:rPr>
        <w:t>MR has had communication from a fundraiser for the Highland Hospice, outlining some fundraising events for 2014 and asking if the hall might be available at a reduced rate or free. The response to her will be positive, in principle.</w:t>
      </w:r>
    </w:p>
    <w:p>
      <w:pPr>
        <w:pStyle w:val="Normal"/>
        <w:jc w:val="both"/>
        <w:rPr>
          <w:rtl w:val="0"/>
        </w:rPr>
      </w:pPr>
    </w:p>
    <w:p>
      <w:pPr>
        <w:pStyle w:val="Normal"/>
        <w:numPr>
          <w:ilvl w:val="0"/>
          <w:numId w:val="6"/>
        </w:numPr>
        <w:tabs>
          <w:tab w:val="num" w:pos="360"/>
          <w:tab w:val="clear" w:pos="0"/>
        </w:tabs>
        <w:bidi w:val="0"/>
        <w:ind w:left="360" w:right="0" w:hanging="360"/>
        <w:jc w:val="both"/>
        <w:rPr>
          <w:rFonts w:ascii="Times New Roman Bold" w:cs="Times New Roman Bold" w:hAnsi="Times New Roman Bold" w:eastAsia="Times New Roman Bold"/>
          <w:position w:val="0"/>
          <w:rtl w:val="0"/>
        </w:rPr>
      </w:pPr>
      <w:r>
        <w:rPr>
          <w:rFonts w:ascii="Times New Roman Bold"/>
          <w:rtl w:val="0"/>
          <w:lang w:val="en-US"/>
        </w:rPr>
        <w:t xml:space="preserve">Date of next committee meeting </w:t>
      </w:r>
      <w:r>
        <w:rPr>
          <w:rFonts w:ascii="Times New Roman"/>
          <w:rtl w:val="0"/>
          <w:lang w:val="en-US"/>
        </w:rPr>
        <w:t xml:space="preserve">- </w:t>
      </w:r>
      <w:r>
        <w:rPr>
          <w:rFonts w:ascii="Times New Roman Bold"/>
          <w:rtl w:val="0"/>
          <w:lang w:val="en-US"/>
        </w:rPr>
        <w:t>Wednesday</w:t>
      </w:r>
      <w:r>
        <w:rPr>
          <w:rFonts w:ascii="Times New Roman"/>
          <w:rtl w:val="0"/>
          <w:lang w:val="en-US"/>
        </w:rPr>
        <w:t xml:space="preserve"> </w:t>
      </w:r>
      <w:r>
        <w:rPr>
          <w:rFonts w:ascii="Times New Roman Bold"/>
          <w:rtl w:val="0"/>
          <w:lang w:val="en-US"/>
        </w:rPr>
        <w:t>19 February 2014 - 7.30 pm.</w:t>
      </w:r>
    </w:p>
    <w:p>
      <w:pPr>
        <w:pStyle w:val="Normal"/>
        <w:jc w:val="both"/>
        <w:rPr>
          <w:rFonts w:ascii="Times New Roman Bold" w:cs="Times New Roman Bold" w:hAnsi="Times New Roman Bold" w:eastAsia="Times New Roman Bold"/>
        </w:rPr>
      </w:pPr>
    </w:p>
    <w:p>
      <w:pPr>
        <w:pStyle w:val="Normal"/>
        <w:jc w:val="both"/>
        <w:rPr>
          <w:rFonts w:ascii="Times New Roman Bold" w:cs="Times New Roman Bold" w:hAnsi="Times New Roman Bold" w:eastAsia="Times New Roman Bold"/>
        </w:rPr>
      </w:pPr>
    </w:p>
    <w:p>
      <w:pPr>
        <w:pStyle w:val="Normal"/>
        <w:jc w:val="center"/>
      </w:pPr>
      <w:r>
        <w:rPr>
          <w:u w:val="single"/>
        </w:rPr>
      </w:r>
    </w:p>
    <w:sectPr>
      <w:headerReference w:type="default" r:id="rId4"/>
      <w:footerReference w:type="default" r:id="rId5"/>
      <w:pgSz w:w="11900" w:h="16840" w:orient="portrait"/>
      <w:pgMar w:top="1440" w:right="1800" w:bottom="1440" w:left="184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
    <w:multiLevelType w:val="multilevel"/>
    <w:lvl w:ilvl="0">
      <w:start w:val="1"/>
      <w:numFmt w:val="decimal"/>
      <w:suff w:val="tab"/>
      <w:lvlText w:val="%1."/>
      <w:lvlJc w:val="left"/>
      <w:pPr/>
      <w:rPr>
        <w:rFonts w:ascii="Times New Roman Bold" w:cs="Times New Roman Bold" w:hAnsi="Times New Roman Bold" w:eastAsia="Times New Roman Bold"/>
        <w:position w:val="0"/>
        <w:rtl w:val="0"/>
      </w:rPr>
    </w:lvl>
    <w:lvl w:ilvl="1">
      <w:start w:val="1"/>
      <w:numFmt w:val="lowerLetter"/>
      <w:suff w:val="tab"/>
      <w:lvlText w:val="%2."/>
      <w:lvlJc w:val="left"/>
      <w:pPr/>
      <w:rPr>
        <w:rFonts w:ascii="Times New Roman Bold" w:cs="Times New Roman Bold" w:hAnsi="Times New Roman Bold" w:eastAsia="Times New Roman Bold"/>
        <w:position w:val="0"/>
        <w:rtl w:val="0"/>
      </w:rPr>
    </w:lvl>
    <w:lvl w:ilvl="2">
      <w:start w:val="1"/>
      <w:numFmt w:val="lowerRoman"/>
      <w:suff w:val="tab"/>
      <w:lvlText w:val="%3."/>
      <w:lvlJc w:val="left"/>
      <w:pPr/>
      <w:rPr>
        <w:rFonts w:ascii="Times New Roman Bold" w:cs="Times New Roman Bold" w:hAnsi="Times New Roman Bold" w:eastAsia="Times New Roman Bold"/>
        <w:position w:val="0"/>
        <w:rtl w:val="0"/>
      </w:rPr>
    </w:lvl>
    <w:lvl w:ilvl="3">
      <w:start w:val="1"/>
      <w:numFmt w:val="decimal"/>
      <w:suff w:val="tab"/>
      <w:lvlText w:val="%4."/>
      <w:lvlJc w:val="left"/>
      <w:pPr/>
      <w:rPr>
        <w:rFonts w:ascii="Times New Roman Bold" w:cs="Times New Roman Bold" w:hAnsi="Times New Roman Bold" w:eastAsia="Times New Roman Bold"/>
        <w:position w:val="0"/>
        <w:rtl w:val="0"/>
      </w:rPr>
    </w:lvl>
    <w:lvl w:ilvl="4">
      <w:start w:val="1"/>
      <w:numFmt w:val="lowerLetter"/>
      <w:suff w:val="tab"/>
      <w:lvlText w:val="%5."/>
      <w:lvlJc w:val="left"/>
      <w:pPr/>
      <w:rPr>
        <w:rFonts w:ascii="Times New Roman Bold" w:cs="Times New Roman Bold" w:hAnsi="Times New Roman Bold" w:eastAsia="Times New Roman Bold"/>
        <w:position w:val="0"/>
        <w:rtl w:val="0"/>
      </w:rPr>
    </w:lvl>
    <w:lvl w:ilvl="5">
      <w:start w:val="1"/>
      <w:numFmt w:val="lowerRoman"/>
      <w:suff w:val="tab"/>
      <w:lvlText w:val="%6."/>
      <w:lvlJc w:val="left"/>
      <w:pPr/>
      <w:rPr>
        <w:rFonts w:ascii="Times New Roman Bold" w:cs="Times New Roman Bold" w:hAnsi="Times New Roman Bold" w:eastAsia="Times New Roman Bold"/>
        <w:position w:val="0"/>
        <w:rtl w:val="0"/>
      </w:rPr>
    </w:lvl>
    <w:lvl w:ilvl="6">
      <w:start w:val="1"/>
      <w:numFmt w:val="decimal"/>
      <w:suff w:val="tab"/>
      <w:lvlText w:val="%7."/>
      <w:lvlJc w:val="left"/>
      <w:pPr/>
      <w:rPr>
        <w:rFonts w:ascii="Times New Roman Bold" w:cs="Times New Roman Bold" w:hAnsi="Times New Roman Bold" w:eastAsia="Times New Roman Bold"/>
        <w:position w:val="0"/>
        <w:rtl w:val="0"/>
      </w:rPr>
    </w:lvl>
    <w:lvl w:ilvl="7">
      <w:start w:val="1"/>
      <w:numFmt w:val="lowerLetter"/>
      <w:suff w:val="tab"/>
      <w:lvlText w:val="%8."/>
      <w:lvlJc w:val="left"/>
      <w:pPr/>
      <w:rPr>
        <w:rFonts w:ascii="Times New Roman Bold" w:cs="Times New Roman Bold" w:hAnsi="Times New Roman Bold" w:eastAsia="Times New Roman Bold"/>
        <w:position w:val="0"/>
        <w:rtl w:val="0"/>
      </w:rPr>
    </w:lvl>
    <w:lvl w:ilvl="8">
      <w:start w:val="1"/>
      <w:numFmt w:val="lowerRoman"/>
      <w:suff w:val="tab"/>
      <w:lvlText w:val="%9."/>
      <w:lvlJc w:val="left"/>
      <w:pPr/>
      <w:rPr>
        <w:rFonts w:ascii="Times New Roman Bold" w:cs="Times New Roman Bold" w:hAnsi="Times New Roman Bold" w:eastAsia="Times New Roman Bold"/>
        <w:position w:val="0"/>
        <w:rtl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rPr>
        <w:rFonts w:ascii="Times New Roman Bold" w:cs="Times New Roman Bold" w:hAnsi="Times New Roman Bold" w:eastAsia="Times New Roman Bold"/>
        <w:position w:val="0"/>
        <w:rtl w:val="0"/>
      </w:rPr>
    </w:lvl>
    <w:lvl w:ilvl="1">
      <w:start w:val="1"/>
      <w:numFmt w:val="lowerLetter"/>
      <w:suff w:val="tab"/>
      <w:lvlText w:val="%2."/>
      <w:lvlJc w:val="left"/>
      <w:pPr/>
      <w:rPr>
        <w:rFonts w:ascii="Times New Roman Bold" w:cs="Times New Roman Bold" w:hAnsi="Times New Roman Bold" w:eastAsia="Times New Roman Bold"/>
        <w:position w:val="0"/>
        <w:rtl w:val="0"/>
      </w:rPr>
    </w:lvl>
    <w:lvl w:ilvl="2">
      <w:start w:val="1"/>
      <w:numFmt w:val="lowerRoman"/>
      <w:suff w:val="tab"/>
      <w:lvlText w:val="%3."/>
      <w:lvlJc w:val="left"/>
      <w:pPr/>
      <w:rPr>
        <w:rFonts w:ascii="Times New Roman Bold" w:cs="Times New Roman Bold" w:hAnsi="Times New Roman Bold" w:eastAsia="Times New Roman Bold"/>
        <w:position w:val="0"/>
        <w:rtl w:val="0"/>
      </w:rPr>
    </w:lvl>
    <w:lvl w:ilvl="3">
      <w:start w:val="1"/>
      <w:numFmt w:val="decimal"/>
      <w:suff w:val="tab"/>
      <w:lvlText w:val="%4."/>
      <w:lvlJc w:val="left"/>
      <w:pPr/>
      <w:rPr>
        <w:rFonts w:ascii="Times New Roman Bold" w:cs="Times New Roman Bold" w:hAnsi="Times New Roman Bold" w:eastAsia="Times New Roman Bold"/>
        <w:position w:val="0"/>
        <w:rtl w:val="0"/>
      </w:rPr>
    </w:lvl>
    <w:lvl w:ilvl="4">
      <w:start w:val="1"/>
      <w:numFmt w:val="lowerLetter"/>
      <w:suff w:val="tab"/>
      <w:lvlText w:val="%5."/>
      <w:lvlJc w:val="left"/>
      <w:pPr/>
      <w:rPr>
        <w:rFonts w:ascii="Times New Roman Bold" w:cs="Times New Roman Bold" w:hAnsi="Times New Roman Bold" w:eastAsia="Times New Roman Bold"/>
        <w:position w:val="0"/>
        <w:rtl w:val="0"/>
      </w:rPr>
    </w:lvl>
    <w:lvl w:ilvl="5">
      <w:start w:val="1"/>
      <w:numFmt w:val="lowerRoman"/>
      <w:suff w:val="tab"/>
      <w:lvlText w:val="%6."/>
      <w:lvlJc w:val="left"/>
      <w:pPr/>
      <w:rPr>
        <w:rFonts w:ascii="Times New Roman Bold" w:cs="Times New Roman Bold" w:hAnsi="Times New Roman Bold" w:eastAsia="Times New Roman Bold"/>
        <w:position w:val="0"/>
        <w:rtl w:val="0"/>
      </w:rPr>
    </w:lvl>
    <w:lvl w:ilvl="6">
      <w:start w:val="1"/>
      <w:numFmt w:val="decimal"/>
      <w:suff w:val="tab"/>
      <w:lvlText w:val="%7."/>
      <w:lvlJc w:val="left"/>
      <w:pPr/>
      <w:rPr>
        <w:rFonts w:ascii="Times New Roman Bold" w:cs="Times New Roman Bold" w:hAnsi="Times New Roman Bold" w:eastAsia="Times New Roman Bold"/>
        <w:position w:val="0"/>
        <w:rtl w:val="0"/>
      </w:rPr>
    </w:lvl>
    <w:lvl w:ilvl="7">
      <w:start w:val="1"/>
      <w:numFmt w:val="lowerLetter"/>
      <w:suff w:val="tab"/>
      <w:lvlText w:val="%8."/>
      <w:lvlJc w:val="left"/>
      <w:pPr/>
      <w:rPr>
        <w:rFonts w:ascii="Times New Roman Bold" w:cs="Times New Roman Bold" w:hAnsi="Times New Roman Bold" w:eastAsia="Times New Roman Bold"/>
        <w:position w:val="0"/>
        <w:rtl w:val="0"/>
      </w:rPr>
    </w:lvl>
    <w:lvl w:ilvl="8">
      <w:start w:val="1"/>
      <w:numFmt w:val="lowerRoman"/>
      <w:suff w:val="tab"/>
      <w:lvlText w:val="%9."/>
      <w:lvlJc w:val="left"/>
      <w:pPr/>
      <w:rPr>
        <w:rFonts w:ascii="Times New Roman Bold" w:cs="Times New Roman Bold" w:hAnsi="Times New Roman Bold" w:eastAsia="Times New Roman Bold"/>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3"/>
    <w:next w:val="List 1"/>
    <w:pPr>
      <w:numPr>
        <w:numId w:val="4"/>
      </w:numPr>
    </w:pPr>
  </w:style>
  <w:style w:type="numbering" w:styleId="Imported Style 3">
    <w:name w:val="Imported Style 3"/>
    <w:next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