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sz w:val="32"/>
          <w:szCs w:val="32"/>
          <w:u w:val="single"/>
        </w:rPr>
      </w:pPr>
      <w:r>
        <w:rPr>
          <w:sz w:val="32"/>
          <w:szCs w:val="32"/>
          <w:u w:val="single"/>
          <w:rtl w:val="0"/>
          <w:lang w:val="en-US"/>
        </w:rPr>
        <w:t>Balloch Community Association</w:t>
      </w:r>
    </w:p>
    <w:p>
      <w:pPr>
        <w:pStyle w:val="Normal"/>
        <w:jc w:val="center"/>
        <w:rPr>
          <w:sz w:val="32"/>
          <w:szCs w:val="32"/>
        </w:rPr>
      </w:pPr>
    </w:p>
    <w:p>
      <w:pPr>
        <w:pStyle w:val="Normal"/>
        <w:jc w:val="center"/>
        <w:rPr>
          <w:sz w:val="28"/>
          <w:szCs w:val="28"/>
        </w:rPr>
      </w:pPr>
      <w:r>
        <w:rPr>
          <w:sz w:val="28"/>
          <w:szCs w:val="28"/>
          <w:rtl w:val="0"/>
          <w:lang w:val="en-US"/>
        </w:rPr>
        <w:t>Draft Minutes of Committee Meeting 19 May 2014</w:t>
      </w:r>
    </w:p>
    <w:p>
      <w:pPr>
        <w:pStyle w:val="Normal"/>
        <w:jc w:val="center"/>
        <w:rPr>
          <w:sz w:val="28"/>
          <w:szCs w:val="28"/>
        </w:rPr>
      </w:pPr>
    </w:p>
    <w:p>
      <w:pPr>
        <w:pStyle w:val="Normal"/>
        <w:rPr>
          <w:rtl w:val="0"/>
        </w:rPr>
      </w:pPr>
      <w:r>
        <w:rPr>
          <w:rFonts w:ascii="Times New Roman Bold"/>
          <w:rtl w:val="0"/>
          <w:lang w:val="en-US"/>
        </w:rPr>
        <w:t>Present</w:t>
      </w:r>
      <w:r>
        <w:rPr>
          <w:rFonts w:ascii="Times New Roman" w:cs="Arial Unicode MS" w:hAnsi="Arial Unicode MS" w:eastAsia="Arial Unicode MS"/>
          <w:rtl w:val="0"/>
          <w:lang w:val="en-US"/>
        </w:rPr>
        <w:t>: B Lowrie, R McGowan, M Reid, L Robertson, L Lowrie, I Brill, J Card.</w:t>
      </w:r>
    </w:p>
    <w:p>
      <w:pPr>
        <w:pStyle w:val="Normal"/>
        <w:rPr>
          <w:rtl w:val="0"/>
        </w:rPr>
      </w:pPr>
      <w:r>
        <w:rPr>
          <w:rFonts w:ascii="Times New Roman Bold"/>
          <w:rtl w:val="0"/>
          <w:lang w:val="en-US"/>
        </w:rPr>
        <w:t xml:space="preserve">Apologies: </w:t>
      </w:r>
      <w:r>
        <w:rPr>
          <w:rFonts w:ascii="Times New Roman" w:cs="Arial Unicode MS" w:hAnsi="Arial Unicode MS" w:eastAsia="Arial Unicode MS"/>
          <w:rtl w:val="0"/>
          <w:lang w:val="en-US"/>
        </w:rPr>
        <w:t>None</w:t>
      </w:r>
    </w:p>
    <w:p>
      <w:pPr>
        <w:pStyle w:val="Normal"/>
        <w:rPr>
          <w:rtl w:val="0"/>
        </w:rPr>
      </w:pPr>
    </w:p>
    <w:p>
      <w:pPr>
        <w:pStyle w:val="Normal"/>
        <w:rPr>
          <w:rtl w:val="0"/>
        </w:rPr>
      </w:pPr>
      <w:r>
        <w:rPr>
          <w:rFonts w:ascii="Times New Roman Bold"/>
          <w:rtl w:val="0"/>
          <w:lang w:val="en-US"/>
        </w:rPr>
        <w:t>Minutes</w:t>
      </w:r>
      <w:r>
        <w:rPr>
          <w:rFonts w:ascii="Times New Roman" w:cs="Arial Unicode MS" w:hAnsi="Arial Unicode MS" w:eastAsia="Arial Unicode MS"/>
          <w:rtl w:val="0"/>
          <w:lang w:val="en-US"/>
        </w:rPr>
        <w:t xml:space="preserve"> BL read out the minutes of the last meeting which were approved, proposed by M Reid and seconded by L Lowrie.</w:t>
      </w:r>
    </w:p>
    <w:p>
      <w:pPr>
        <w:pStyle w:val="Normal"/>
        <w:rPr>
          <w:rtl w:val="0"/>
        </w:rPr>
      </w:pPr>
    </w:p>
    <w:p>
      <w:pPr>
        <w:pStyle w:val="Normal"/>
        <w:rPr>
          <w:rFonts w:ascii="Times New Roman Bold" w:cs="Times New Roman Bold" w:hAnsi="Times New Roman Bold" w:eastAsia="Times New Roman Bold"/>
        </w:rPr>
      </w:pPr>
      <w:r>
        <w:rPr>
          <w:rFonts w:ascii="Times New Roman Bold"/>
          <w:rtl w:val="0"/>
          <w:lang w:val="en-US"/>
        </w:rPr>
        <w:t xml:space="preserve"> Matters arising from Minutes of Last Meeting. </w:t>
      </w:r>
    </w:p>
    <w:p>
      <w:pPr>
        <w:pStyle w:val="Normal"/>
        <w:rPr>
          <w:rtl w:val="0"/>
        </w:rPr>
      </w:pPr>
      <w:r>
        <w:rPr>
          <w:rFonts w:ascii="Times New Roman" w:cs="Arial Unicode MS" w:hAnsi="Arial Unicode MS" w:eastAsia="Arial Unicode MS"/>
          <w:rtl w:val="0"/>
          <w:lang w:val="en-US"/>
        </w:rPr>
        <w:t xml:space="preserve"> BL has done Fire Risk Assessment and printed out the document.</w:t>
      </w:r>
    </w:p>
    <w:p>
      <w:pPr>
        <w:pStyle w:val="Normal"/>
        <w:rPr>
          <w:rtl w:val="0"/>
        </w:rPr>
      </w:pPr>
      <w:r>
        <w:rPr>
          <w:rFonts w:ascii="Times New Roman" w:cs="Arial Unicode MS" w:hAnsi="Arial Unicode MS" w:eastAsia="Arial Unicode MS"/>
          <w:rtl w:val="0"/>
          <w:lang w:val="en-US"/>
        </w:rPr>
        <w:t>In case of an accident, individual groups using the hall should enter details in their own Accident Book. Such a notebook should also be purchased for BCA.</w:t>
      </w:r>
    </w:p>
    <w:p>
      <w:pPr>
        <w:pStyle w:val="Normal"/>
        <w:rPr>
          <w:rtl w:val="0"/>
        </w:rPr>
      </w:pPr>
      <w:r>
        <w:rPr>
          <w:rFonts w:ascii="Times New Roman" w:cs="Arial Unicode MS" w:hAnsi="Arial Unicode MS" w:eastAsia="Arial Unicode MS"/>
          <w:rtl w:val="0"/>
          <w:lang w:val="en-US"/>
        </w:rPr>
        <w:t>Lights with dimmers have now been installed in large hall and wiring and switches are in place for the new disco lights.</w:t>
      </w:r>
    </w:p>
    <w:p>
      <w:pPr>
        <w:pStyle w:val="Normal"/>
        <w:rPr>
          <w:rtl w:val="0"/>
        </w:rPr>
      </w:pPr>
      <w:r>
        <w:rPr>
          <w:rFonts w:ascii="Times New Roman" w:cs="Arial Unicode MS" w:hAnsi="Arial Unicode MS" w:eastAsia="Arial Unicode MS"/>
          <w:rtl w:val="0"/>
          <w:lang w:val="en-US"/>
        </w:rPr>
        <w:t xml:space="preserve">The Emergency Exit faulty light bulb has been replaced. </w:t>
      </w:r>
    </w:p>
    <w:p>
      <w:pPr>
        <w:pStyle w:val="Normal"/>
        <w:rPr>
          <w:rtl w:val="0"/>
        </w:rPr>
      </w:pPr>
      <w:r>
        <w:rPr>
          <w:rFonts w:ascii="Times New Roman" w:cs="Arial Unicode MS" w:hAnsi="Arial Unicode MS" w:eastAsia="Arial Unicode MS"/>
          <w:rtl w:val="0"/>
          <w:lang w:val="en-US"/>
        </w:rPr>
        <w:t xml:space="preserve"> Battery operated back-up lighting systems in case of power failure cost about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50 each and are required for hallway.  PIR activated illumination is needed for exit ramps.</w:t>
      </w:r>
    </w:p>
    <w:p>
      <w:pPr>
        <w:pStyle w:val="Normal"/>
        <w:rPr>
          <w:rtl w:val="0"/>
        </w:rPr>
      </w:pPr>
      <w:r>
        <w:rPr>
          <w:rFonts w:ascii="Times New Roman" w:cs="Arial Unicode MS" w:hAnsi="Arial Unicode MS" w:eastAsia="Arial Unicode MS"/>
          <w:rtl w:val="0"/>
          <w:lang w:val="en-US"/>
        </w:rPr>
        <w:t xml:space="preserve"> Illumination of the external signage is planned for over the summer-</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1800 would complete all these works.</w:t>
      </w:r>
    </w:p>
    <w:p>
      <w:pPr>
        <w:pStyle w:val="Normal"/>
        <w:rPr>
          <w:rFonts w:ascii="Times New Roman Bold" w:cs="Times New Roman Bold" w:hAnsi="Times New Roman Bold" w:eastAsia="Times New Roman Bold"/>
        </w:rPr>
      </w:pPr>
      <w:r>
        <w:rPr>
          <w:rFonts w:ascii="Times New Roman" w:cs="Arial Unicode MS" w:hAnsi="Arial Unicode MS" w:eastAsia="Arial Unicode MS"/>
          <w:rtl w:val="0"/>
          <w:lang w:val="en-US"/>
        </w:rPr>
        <w:t>C</w:t>
      </w:r>
      <w:r>
        <w:rPr>
          <w:rFonts w:ascii="Times New Roman Bold"/>
          <w:rtl w:val="0"/>
          <w:lang w:val="en-US"/>
        </w:rPr>
        <w:t>orrespondence</w:t>
      </w:r>
    </w:p>
    <w:p>
      <w:pPr>
        <w:pStyle w:val="Normal"/>
        <w:rPr>
          <w:rtl w:val="0"/>
        </w:rPr>
      </w:pPr>
      <w:r>
        <w:rPr>
          <w:rFonts w:ascii="Times New Roman" w:cs="Arial Unicode MS" w:hAnsi="Arial Unicode MS" w:eastAsia="Arial Unicode MS"/>
          <w:rtl w:val="0"/>
          <w:lang w:val="en-US"/>
        </w:rPr>
        <w:t>a) A letter of appreciation of the hall and its facilities has been received from the Pilates group.</w:t>
      </w:r>
    </w:p>
    <w:p>
      <w:pPr>
        <w:pStyle w:val="Normal"/>
        <w:rPr>
          <w:rFonts w:ascii="Times New Roman Bold" w:cs="Times New Roman Bold" w:hAnsi="Times New Roman Bold" w:eastAsia="Times New Roman Bold"/>
        </w:rPr>
      </w:pPr>
      <w:r>
        <w:rPr>
          <w:rFonts w:ascii="Times New Roman" w:cs="Arial Unicode MS" w:hAnsi="Arial Unicode MS" w:eastAsia="Arial Unicode MS"/>
          <w:rtl w:val="0"/>
          <w:lang w:val="en-US"/>
        </w:rPr>
        <w:t xml:space="preserve">b) The boxing club man has been served with a claim from the Small Claims Court. This led to his sending a cheque for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150.The committee decided to waive the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25 in charges which had been incurred. A receipted invoice will sent to the gentleman, finalising the matter.          </w:t>
      </w:r>
      <w:r>
        <w:rPr>
          <w:rFonts w:ascii="Times New Roman Bold"/>
          <w:rtl w:val="0"/>
          <w:lang w:val="en-US"/>
        </w:rPr>
        <w:t xml:space="preserve">                                                                                                                                                                                                                                                                                                                                                        Action</w:t>
      </w:r>
      <w:r>
        <w:rPr>
          <w:rFonts w:hAnsi="Times New Roman Bold" w:hint="default"/>
          <w:rtl w:val="0"/>
          <w:lang w:val="en-US"/>
        </w:rPr>
        <w:t>…</w:t>
      </w:r>
      <w:r>
        <w:rPr>
          <w:rFonts w:ascii="Times New Roman Bold"/>
          <w:rtl w:val="0"/>
          <w:lang w:val="en-US"/>
        </w:rPr>
        <w:t>.BL</w:t>
      </w:r>
    </w:p>
    <w:p>
      <w:pPr>
        <w:pStyle w:val="Normal"/>
        <w:rPr>
          <w:rFonts w:ascii="Times New Roman Bold" w:cs="Times New Roman Bold" w:hAnsi="Times New Roman Bold" w:eastAsia="Times New Roman Bold"/>
        </w:rPr>
      </w:pPr>
      <w:r>
        <w:rPr>
          <w:rFonts w:ascii="Times New Roman" w:cs="Arial Unicode MS" w:hAnsi="Arial Unicode MS" w:eastAsia="Arial Unicode MS"/>
          <w:rtl w:val="0"/>
          <w:lang w:val="en-US"/>
        </w:rPr>
        <w:t>c) Kerry Chancellor, the lady who wanted to start an After School Club has again been in touch and had put out a differently worded questionnaire to parents to assess demand. This was again discussed by the committee and she is to be contacted to suggest that if she were to establish her business through the school in the first instance, and  when it was a going concern, the committee would look at all options  involved in offering the hall facilities for such a long term let.</w:t>
      </w:r>
      <w:r>
        <w:rPr>
          <w:rFonts w:ascii="Times New Roman Bold"/>
          <w:rtl w:val="0"/>
          <w:lang w:val="en-US"/>
        </w:rPr>
        <w:t xml:space="preserve">                                                                                     Action</w:t>
      </w:r>
      <w:r>
        <w:rPr>
          <w:rFonts w:hAnsi="Times New Roman Bold" w:hint="default"/>
          <w:rtl w:val="0"/>
          <w:lang w:val="en-US"/>
        </w:rPr>
        <w:t>…</w:t>
      </w:r>
      <w:r>
        <w:rPr>
          <w:rFonts w:ascii="Times New Roman Bold"/>
          <w:rtl w:val="0"/>
          <w:lang w:val="en-US"/>
        </w:rPr>
        <w:t>.BL</w:t>
      </w:r>
    </w:p>
    <w:p>
      <w:pPr>
        <w:pStyle w:val="Normal"/>
        <w:rPr>
          <w:rFonts w:ascii="Times New Roman Bold" w:cs="Times New Roman Bold" w:hAnsi="Times New Roman Bold" w:eastAsia="Times New Roman Bold"/>
        </w:rPr>
      </w:pPr>
    </w:p>
    <w:p>
      <w:pPr>
        <w:pStyle w:val="Normal"/>
        <w:rPr>
          <w:rFonts w:ascii="Times New Roman Bold" w:cs="Times New Roman Bold" w:hAnsi="Times New Roman Bold" w:eastAsia="Times New Roman Bold"/>
        </w:rPr>
      </w:pPr>
    </w:p>
    <w:p>
      <w:pPr>
        <w:pStyle w:val="Normal"/>
        <w:jc w:val="both"/>
        <w:rPr>
          <w:rFonts w:ascii="Times New Roman Bold" w:cs="Times New Roman Bold" w:hAnsi="Times New Roman Bold" w:eastAsia="Times New Roman Bold"/>
          <w:u w:val="single"/>
        </w:rPr>
      </w:pPr>
      <w:r>
        <w:rPr>
          <w:rFonts w:ascii="Times New Roman Bold"/>
          <w:u w:val="single"/>
          <w:rtl w:val="0"/>
          <w:lang w:val="en-US"/>
        </w:rPr>
        <w:t>Agenda</w:t>
      </w:r>
    </w:p>
    <w:p>
      <w:pPr>
        <w:pStyle w:val="Normal"/>
        <w:jc w:val="both"/>
        <w:rPr>
          <w:rFonts w:ascii="Times New Roman Bold" w:cs="Times New Roman Bold" w:hAnsi="Times New Roman Bold" w:eastAsia="Times New Roman Bold"/>
          <w:u w:val="single"/>
        </w:rPr>
      </w:pPr>
      <w:r>
        <w:rPr>
          <w:rFonts w:ascii="Times New Roman Bold"/>
          <w:rtl w:val="0"/>
          <w:lang w:val="en-US"/>
        </w:rPr>
        <w:t>President</w:t>
      </w:r>
      <w:r>
        <w:rPr>
          <w:rFonts w:hAnsi="Times New Roman Bold" w:hint="default"/>
          <w:rtl w:val="0"/>
          <w:lang w:val="en-US"/>
        </w:rPr>
        <w:t>’</w:t>
      </w:r>
      <w:r>
        <w:rPr>
          <w:rFonts w:ascii="Times New Roman Bold"/>
          <w:rtl w:val="0"/>
          <w:lang w:val="en-US"/>
        </w:rPr>
        <w:t xml:space="preserve">s Report.  </w:t>
      </w:r>
    </w:p>
    <w:p>
      <w:pPr>
        <w:pStyle w:val="Normal"/>
        <w:rPr>
          <w:rtl w:val="0"/>
        </w:rPr>
      </w:pPr>
      <w:r>
        <w:rPr>
          <w:rFonts w:ascii="Times New Roman" w:cs="Arial Unicode MS" w:hAnsi="Arial Unicode MS" w:eastAsia="Arial Unicode MS"/>
          <w:rtl w:val="0"/>
          <w:lang w:val="en-US"/>
        </w:rPr>
        <w:t xml:space="preserve">      Lighting. A Smart Electric Meter has now been installed, thereby eliminating future estimated          readings.      </w:t>
      </w:r>
    </w:p>
    <w:p>
      <w:pPr>
        <w:pStyle w:val="Normal"/>
        <w:rPr>
          <w:rtl w:val="0"/>
        </w:rPr>
      </w:pPr>
      <w:r>
        <w:rPr>
          <w:rFonts w:ascii="Times New Roman" w:cs="Arial Unicode MS" w:hAnsi="Arial Unicode MS" w:eastAsia="Arial Unicode MS"/>
          <w:rtl w:val="0"/>
          <w:lang w:val="en-US"/>
        </w:rPr>
        <w:t xml:space="preserve">     Welcome funding from Scotmid has provided the new lighting in the hall, which will make a          great difference to the ambience of evening events held there.   </w:t>
      </w:r>
    </w:p>
    <w:p>
      <w:pPr>
        <w:pStyle w:val="Normal"/>
        <w:rPr>
          <w:rtl w:val="0"/>
        </w:rPr>
      </w:pPr>
      <w:r>
        <w:rPr>
          <w:rFonts w:ascii="Times New Roman" w:cs="Arial Unicode MS" w:hAnsi="Arial Unicode MS" w:eastAsia="Arial Unicode MS"/>
          <w:rtl w:val="0"/>
          <w:lang w:val="en-US"/>
        </w:rPr>
        <w:t>.Ladies Toilet. BL installed the new washbasins, invoiced for his time and made a donation to Highland Hospice.</w:t>
      </w:r>
    </w:p>
    <w:p>
      <w:pPr>
        <w:pStyle w:val="Normal"/>
        <w:rPr>
          <w:rtl w:val="0"/>
        </w:rPr>
      </w:pPr>
      <w:r>
        <w:rPr>
          <w:rFonts w:ascii="Times New Roman" w:cs="Arial Unicode MS" w:hAnsi="Arial Unicode MS" w:eastAsia="Arial Unicode MS"/>
          <w:rtl w:val="0"/>
          <w:lang w:val="en-US"/>
        </w:rPr>
        <w:t xml:space="preserve"> There is a need for some new small tables. The current ones actually belong to the Toddlers Group, and 2 have gone missing.</w:t>
      </w:r>
    </w:p>
    <w:p>
      <w:pPr>
        <w:pStyle w:val="Normal"/>
        <w:rPr>
          <w:rtl w:val="0"/>
        </w:rPr>
      </w:pPr>
      <w:r>
        <w:rPr>
          <w:rFonts w:ascii="Times New Roman" w:cs="Arial Unicode MS" w:hAnsi="Arial Unicode MS" w:eastAsia="Arial Unicode MS"/>
          <w:rtl w:val="0"/>
          <w:lang w:val="en-US"/>
        </w:rPr>
        <w:t xml:space="preserve"> New locks have been installed on the big gate at the side of the hall.</w:t>
      </w:r>
    </w:p>
    <w:p>
      <w:pPr>
        <w:pStyle w:val="Normal"/>
        <w:rPr>
          <w:rtl w:val="0"/>
        </w:rPr>
      </w:pPr>
      <w:r>
        <w:rPr>
          <w:rFonts w:ascii="Times New Roman" w:cs="Arial Unicode MS" w:hAnsi="Arial Unicode MS" w:eastAsia="Arial Unicode MS"/>
          <w:rtl w:val="0"/>
          <w:lang w:val="en-US"/>
        </w:rPr>
        <w:t xml:space="preserve"> Saturday Footballers had been surprised at the charge for renting the halls for 8 hours for a function. The rent would be Community Rate and that would be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112.</w:t>
      </w:r>
    </w:p>
    <w:p>
      <w:pPr>
        <w:pStyle w:val="Normal"/>
        <w:rPr>
          <w:rtl w:val="0"/>
        </w:rPr>
      </w:pPr>
      <w:r>
        <w:rPr>
          <w:rFonts w:ascii="Times New Roman" w:cs="Arial Unicode MS" w:hAnsi="Arial Unicode MS" w:eastAsia="Arial Unicode MS"/>
          <w:rtl w:val="0"/>
          <w:lang w:val="en-US"/>
        </w:rPr>
        <w:t xml:space="preserve"> </w:t>
      </w:r>
    </w:p>
    <w:p>
      <w:pPr>
        <w:pStyle w:val="Normal"/>
        <w:rPr>
          <w:rtl w:val="0"/>
        </w:rPr>
      </w:pPr>
    </w:p>
    <w:p>
      <w:pPr>
        <w:pStyle w:val="Normal"/>
        <w:rPr>
          <w:rFonts w:ascii="Times New Roman Bold" w:cs="Times New Roman Bold" w:hAnsi="Times New Roman Bold" w:eastAsia="Times New Roman Bold"/>
        </w:rPr>
      </w:pPr>
    </w:p>
    <w:p>
      <w:pPr>
        <w:pStyle w:val="Normal"/>
        <w:rPr>
          <w:rtl w:val="0"/>
        </w:rPr>
      </w:pPr>
      <w:r>
        <w:rPr>
          <w:rFonts w:ascii="Times New Roman Bold"/>
          <w:rtl w:val="0"/>
          <w:lang w:val="en-US"/>
        </w:rPr>
        <w:t>Treasurer</w:t>
      </w:r>
      <w:r>
        <w:rPr>
          <w:rFonts w:hAnsi="Times New Roman Bold" w:hint="default"/>
          <w:rtl w:val="0"/>
          <w:lang w:val="en-US"/>
        </w:rPr>
        <w:t>’</w:t>
      </w:r>
      <w:r>
        <w:rPr>
          <w:rFonts w:ascii="Times New Roman Bold"/>
          <w:rtl w:val="0"/>
          <w:lang w:val="en-US"/>
        </w:rPr>
        <w:t>s Report</w:t>
      </w:r>
      <w:r>
        <w:rPr>
          <w:rFonts w:ascii="Times New Roman" w:cs="Arial Unicode MS" w:hAnsi="Arial Unicode MS" w:eastAsia="Arial Unicode MS"/>
          <w:rtl w:val="0"/>
          <w:lang w:val="en-US"/>
        </w:rPr>
        <w:t xml:space="preserve">.  JC informed the committee that at 6 May the bank balance stood at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9022.</w:t>
      </w:r>
    </w:p>
    <w:p>
      <w:pPr>
        <w:pStyle w:val="Normal"/>
        <w:rPr>
          <w:rtl w:val="0"/>
        </w:rPr>
      </w:pPr>
      <w:r>
        <w:rPr>
          <w:rFonts w:ascii="Times New Roman" w:cs="Arial Unicode MS" w:hAnsi="Arial Unicode MS" w:eastAsia="Arial Unicode MS"/>
          <w:rtl w:val="0"/>
          <w:lang w:val="en-US"/>
        </w:rPr>
        <w:t xml:space="preserve"> Still to be paid out are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1000 for the work on the internal doors and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250 approx for electrical work.</w:t>
      </w:r>
    </w:p>
    <w:p>
      <w:pPr>
        <w:pStyle w:val="Normal"/>
        <w:rPr>
          <w:rtl w:val="0"/>
        </w:rPr>
      </w:pPr>
      <w:r>
        <w:rPr>
          <w:rFonts w:ascii="Times New Roman" w:cs="Arial Unicode MS" w:hAnsi="Arial Unicode MS" w:eastAsia="Arial Unicode MS"/>
          <w:rtl w:val="0"/>
          <w:lang w:val="en-US"/>
        </w:rPr>
        <w:t xml:space="preserve"> </w:t>
      </w:r>
      <w:r>
        <w:rPr>
          <w:rFonts w:ascii="Times New Roman Bold"/>
          <w:rtl w:val="0"/>
          <w:lang w:val="en-US"/>
        </w:rPr>
        <w:t>1.Storage Facility.</w:t>
      </w:r>
      <w:r>
        <w:rPr>
          <w:rFonts w:ascii="Times New Roman" w:cs="Arial Unicode MS" w:hAnsi="Arial Unicode MS" w:eastAsia="Arial Unicode MS"/>
          <w:rtl w:val="0"/>
          <w:lang w:val="en-US"/>
        </w:rPr>
        <w:t xml:space="preserve"> Shed. Estimates had come back for the ground works, excavations, concrete base for such a storage shed.</w:t>
      </w:r>
    </w:p>
    <w:p>
      <w:pPr>
        <w:pStyle w:val="Normal"/>
        <w:rPr>
          <w:rtl w:val="0"/>
        </w:rPr>
      </w:pPr>
      <w:r>
        <w:rPr>
          <w:rFonts w:ascii="Times New Roman" w:cs="Arial Unicode MS" w:hAnsi="Arial Unicode MS" w:eastAsia="Arial Unicode MS"/>
          <w:rtl w:val="0"/>
          <w:lang w:val="en-US"/>
        </w:rPr>
        <w:t xml:space="preserve"> Inverness Paving </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3000, Ace Surfacing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4750, John Moore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2700.</w:t>
      </w:r>
    </w:p>
    <w:p>
      <w:pPr>
        <w:pStyle w:val="Normal"/>
        <w:rPr>
          <w:rtl w:val="0"/>
        </w:rPr>
      </w:pPr>
      <w:r>
        <w:rPr>
          <w:rFonts w:ascii="Times New Roman" w:cs="Arial Unicode MS" w:hAnsi="Arial Unicode MS" w:eastAsia="Arial Unicode MS"/>
          <w:rtl w:val="0"/>
          <w:lang w:val="en-US"/>
        </w:rPr>
        <w:t xml:space="preserve">Doing this work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in-house</w:t>
      </w:r>
      <w:r>
        <w:rPr>
          <w:rFonts w:ascii="Arial Unicode MS" w:cs="Arial Unicode MS" w:hAnsi="Times New Roman" w:eastAsia="Arial Unicode MS" w:hint="default"/>
          <w:rtl w:val="0"/>
          <w:lang w:val="en-US"/>
        </w:rPr>
        <w:t xml:space="preserve">” </w:t>
      </w:r>
      <w:r>
        <w:rPr>
          <w:rFonts w:ascii="Times New Roman" w:cs="Arial Unicode MS" w:hAnsi="Arial Unicode MS" w:eastAsia="Arial Unicode MS"/>
          <w:rtl w:val="0"/>
          <w:lang w:val="en-US"/>
        </w:rPr>
        <w:t xml:space="preserve">would still cost over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2000. After much discussion, it was decided that, added to about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1400 for the actual shed, such expenditure could not be justified at present. </w:t>
      </w:r>
    </w:p>
    <w:p>
      <w:pPr>
        <w:pStyle w:val="Normal"/>
        <w:rPr>
          <w:rtl w:val="0"/>
        </w:rPr>
      </w:pPr>
      <w:r>
        <w:rPr>
          <w:rFonts w:ascii="Times New Roman" w:cs="Arial Unicode MS" w:hAnsi="Arial Unicode MS" w:eastAsia="Arial Unicode MS"/>
          <w:rtl w:val="0"/>
          <w:lang w:val="en-US"/>
        </w:rPr>
        <w:t xml:space="preserve"> It was suggested the shed be sold, and offered first to the Football Club, who might want to place it on the pitch area.</w:t>
      </w:r>
    </w:p>
    <w:p>
      <w:pPr>
        <w:pStyle w:val="Normal"/>
        <w:rPr>
          <w:rFonts w:ascii="Times New Roman Bold" w:cs="Times New Roman Bold" w:hAnsi="Times New Roman Bold" w:eastAsia="Times New Roman Bold"/>
        </w:rPr>
      </w:pPr>
      <w:r>
        <w:rPr>
          <w:rFonts w:ascii="Times New Roman" w:cs="Arial Unicode MS" w:hAnsi="Arial Unicode MS" w:eastAsia="Arial Unicode MS"/>
          <w:rtl w:val="0"/>
          <w:lang w:val="en-US"/>
        </w:rPr>
        <w:t xml:space="preserve">Ownership of the pitch was again discussed-who would be responsible for agreeing to shed there?  Council member to be asked to find clarification.                              </w:t>
      </w:r>
      <w:r>
        <w:rPr>
          <w:rFonts w:ascii="Times New Roman Bold"/>
          <w:rtl w:val="0"/>
          <w:lang w:val="en-US"/>
        </w:rPr>
        <w:t xml:space="preserve">Action </w:t>
      </w:r>
      <w:r>
        <w:rPr>
          <w:rFonts w:hAnsi="Times New Roman Bold" w:hint="default"/>
          <w:rtl w:val="0"/>
          <w:lang w:val="en-US"/>
        </w:rPr>
        <w:t>…</w:t>
      </w:r>
      <w:r>
        <w:rPr>
          <w:rFonts w:ascii="Times New Roman Bold"/>
          <w:rtl w:val="0"/>
          <w:lang w:val="en-US"/>
        </w:rPr>
        <w:t>IB</w:t>
      </w:r>
    </w:p>
    <w:p>
      <w:pPr>
        <w:pStyle w:val="Normal"/>
        <w:rPr>
          <w:rFonts w:ascii="Times New Roman Bold" w:cs="Times New Roman Bold" w:hAnsi="Times New Roman Bold" w:eastAsia="Times New Roman Bold"/>
        </w:rPr>
      </w:pPr>
    </w:p>
    <w:p>
      <w:pPr>
        <w:pStyle w:val="Normal"/>
        <w:rPr>
          <w:rtl w:val="0"/>
        </w:rPr>
      </w:pPr>
      <w:r>
        <w:rPr>
          <w:rFonts w:ascii="Times New Roman Bold"/>
          <w:rtl w:val="0"/>
          <w:lang w:val="en-US"/>
        </w:rPr>
        <w:t xml:space="preserve">2. Hall Walls. </w:t>
      </w:r>
      <w:r>
        <w:rPr>
          <w:rFonts w:ascii="Times New Roman" w:cs="Arial Unicode MS" w:hAnsi="Arial Unicode MS" w:eastAsia="Arial Unicode MS"/>
          <w:rtl w:val="0"/>
          <w:lang w:val="en-US"/>
        </w:rPr>
        <w:t xml:space="preserve">BL would like to upgrade the interior walls of the hall and was asked about the cost of this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90 for plasterboard,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 xml:space="preserve">200 for replacing skirting and </w:t>
      </w:r>
      <w:r>
        <w:rPr>
          <w:rFonts w:ascii="Arial Unicode MS" w:cs="Arial Unicode MS" w:hAnsi="Times New Roman" w:eastAsia="Arial Unicode MS" w:hint="default"/>
          <w:rtl w:val="0"/>
          <w:lang w:val="en-US"/>
        </w:rPr>
        <w:t>£</w:t>
      </w:r>
      <w:r>
        <w:rPr>
          <w:rFonts w:ascii="Times New Roman" w:cs="Arial Unicode MS" w:hAnsi="Arial Unicode MS" w:eastAsia="Arial Unicode MS"/>
          <w:rtl w:val="0"/>
          <w:lang w:val="en-US"/>
        </w:rPr>
        <w:t>500 for the vertical joining strips. This would then be painted. Concern was raised that such paintwork would need regular maintenance in future, which would have to be budgeted for. No consensus was reached and the ideas suggested will be considered further over the summer.</w:t>
      </w:r>
    </w:p>
    <w:p>
      <w:pPr>
        <w:pStyle w:val="Normal"/>
        <w:rPr>
          <w:rtl w:val="0"/>
        </w:rPr>
      </w:pPr>
    </w:p>
    <w:p>
      <w:pPr>
        <w:pStyle w:val="Normal"/>
        <w:rPr>
          <w:rtl w:val="0"/>
        </w:rPr>
      </w:pPr>
      <w:r>
        <w:rPr>
          <w:rFonts w:ascii="Times New Roman Bold"/>
          <w:rtl w:val="0"/>
          <w:lang w:val="en-US"/>
        </w:rPr>
        <w:t xml:space="preserve">3. Bookings. </w:t>
      </w:r>
      <w:r>
        <w:rPr>
          <w:rFonts w:ascii="Times New Roman" w:cs="Arial Unicode MS" w:hAnsi="Arial Unicode MS" w:eastAsia="Arial Unicode MS"/>
          <w:rtl w:val="0"/>
          <w:lang w:val="en-US"/>
        </w:rPr>
        <w:t xml:space="preserve"> The Birthing Class had cancelled their let of the Small Hall because of the Badminton Club being on at the same time. </w:t>
      </w:r>
    </w:p>
    <w:p>
      <w:pPr>
        <w:pStyle w:val="Normal"/>
        <w:rPr>
          <w:rtl w:val="0"/>
        </w:rPr>
      </w:pPr>
      <w:r>
        <w:rPr>
          <w:rFonts w:ascii="Times New Roman" w:cs="Arial Unicode MS" w:hAnsi="Arial Unicode MS" w:eastAsia="Arial Unicode MS"/>
          <w:rtl w:val="0"/>
          <w:lang w:val="en-US"/>
        </w:rPr>
        <w:t>P7 end of term disco, organised by parents, is to take place in the hall.</w:t>
      </w:r>
    </w:p>
    <w:p>
      <w:pPr>
        <w:pStyle w:val="Normal"/>
        <w:rPr>
          <w:rtl w:val="0"/>
        </w:rPr>
      </w:pPr>
      <w:r>
        <w:rPr>
          <w:rFonts w:ascii="Times New Roman" w:cs="Arial Unicode MS" w:hAnsi="Arial Unicode MS" w:eastAsia="Arial Unicode MS"/>
          <w:rtl w:val="0"/>
          <w:lang w:val="en-US"/>
        </w:rPr>
        <w:t xml:space="preserve"> Marie Curie Cancer Care asked to borrow 6 tables and 30 chairs for an event on 30 June, returning them on 1July. This was approved.</w:t>
      </w:r>
    </w:p>
    <w:p>
      <w:pPr>
        <w:pStyle w:val="Normal"/>
        <w:rPr>
          <w:rtl w:val="0"/>
        </w:rPr>
      </w:pPr>
      <w:r>
        <w:rPr>
          <w:rFonts w:ascii="Times New Roman" w:cs="Arial Unicode MS" w:hAnsi="Arial Unicode MS" w:eastAsia="Arial Unicode MS"/>
          <w:rtl w:val="0"/>
          <w:lang w:val="en-US"/>
        </w:rPr>
        <w:t xml:space="preserve"> Larger event would like 10 tables and 100 chairs from 18-20 June. This will not be possible.</w:t>
      </w:r>
    </w:p>
    <w:p>
      <w:pPr>
        <w:pStyle w:val="Normal"/>
        <w:rPr>
          <w:rtl w:val="0"/>
        </w:rPr>
      </w:pPr>
    </w:p>
    <w:p>
      <w:pPr>
        <w:pStyle w:val="Normal"/>
        <w:rPr>
          <w:rFonts w:ascii="Times New Roman Bold" w:cs="Times New Roman Bold" w:hAnsi="Times New Roman Bold" w:eastAsia="Times New Roman Bold"/>
        </w:rPr>
      </w:pPr>
      <w:r>
        <w:rPr>
          <w:rFonts w:ascii="Times New Roman Bold"/>
          <w:rtl w:val="0"/>
          <w:lang w:val="en-US"/>
        </w:rPr>
        <w:t xml:space="preserve"> AOCB.</w:t>
      </w:r>
    </w:p>
    <w:p>
      <w:pPr>
        <w:pStyle w:val="Normal"/>
        <w:numPr>
          <w:ilvl w:val="0"/>
          <w:numId w:val="3"/>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 xml:space="preserve">MR has produced accounts spread sheets which would provide a simple way to monitor on-going income and expenditure. She talked the committee through the procedure and agreed to explain it is detail to JC.   </w:t>
      </w:r>
    </w:p>
    <w:p>
      <w:pPr>
        <w:pStyle w:val="Normal"/>
        <w:numPr>
          <w:ilvl w:val="0"/>
          <w:numId w:val="3"/>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MR has had extended Email correspondence, which was read out, with the lady from Highland Doggy Daycare, regarding outstanding bills. This she has done in a very conciliatory manner, which was admired. The committee gave MR its complete backing. Should this matter, or any other, need further discussion before the next scheduled BCA meeting, committee members agreed to such consultation.</w:t>
      </w:r>
    </w:p>
    <w:p>
      <w:pPr>
        <w:pStyle w:val="Normal"/>
        <w:numPr>
          <w:ilvl w:val="0"/>
          <w:numId w:val="3"/>
        </w:numPr>
        <w:tabs>
          <w:tab w:val="num" w:pos="360"/>
          <w:tab w:val="clear" w:pos="0"/>
        </w:tabs>
        <w:bidi w:val="0"/>
        <w:ind w:left="360" w:right="0" w:hanging="360"/>
        <w:jc w:val="left"/>
        <w:rPr>
          <w:rFonts w:ascii="Times New Roman Bold" w:cs="Times New Roman Bold" w:hAnsi="Times New Roman Bold" w:eastAsia="Times New Roman Bold"/>
          <w:position w:val="0"/>
          <w:rtl w:val="0"/>
        </w:rPr>
      </w:pPr>
      <w:r>
        <w:rPr>
          <w:rFonts w:ascii="Times New Roman"/>
          <w:rtl w:val="0"/>
          <w:lang w:val="en-US"/>
        </w:rPr>
        <w:t xml:space="preserve"> Grant application for funds from the Council needs to be applied for.       </w:t>
      </w:r>
      <w:r>
        <w:rPr>
          <w:rFonts w:ascii="Times New Roman Bold"/>
          <w:rtl w:val="0"/>
          <w:lang w:val="en-US"/>
        </w:rPr>
        <w:t>Action</w:t>
      </w:r>
      <w:r>
        <w:rPr>
          <w:rFonts w:hAnsi="Times New Roman Bold" w:hint="default"/>
          <w:rtl w:val="0"/>
          <w:lang w:val="en-US"/>
        </w:rPr>
        <w:t>…</w:t>
      </w:r>
      <w:r>
        <w:rPr>
          <w:rFonts w:ascii="Times New Roman Bold"/>
          <w:rtl w:val="0"/>
          <w:lang w:val="en-US"/>
        </w:rPr>
        <w:t>MR</w:t>
      </w:r>
    </w:p>
    <w:p>
      <w:pPr>
        <w:pStyle w:val="Normal"/>
        <w:numPr>
          <w:ilvl w:val="0"/>
          <w:numId w:val="3"/>
        </w:numPr>
        <w:tabs>
          <w:tab w:val="num" w:pos="360"/>
          <w:tab w:val="clear" w:pos="0"/>
        </w:tabs>
        <w:ind w:left="360" w:hanging="360"/>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rtl w:val="0"/>
          <w:lang w:val="en-US"/>
        </w:rPr>
        <w:t xml:space="preserve">IB asked if the Community Council could have keys for the outside door and the Committee Room, where they meet. LL will leave room unlocked on evenings of the meetings. Also the  </w:t>
      </w:r>
    </w:p>
    <w:p>
      <w:pPr>
        <w:pStyle w:val="Normal"/>
        <w:rPr>
          <w:rFonts w:ascii="Times New Roman Bold" w:cs="Times New Roman Bold" w:hAnsi="Times New Roman Bold" w:eastAsia="Times New Roman Bold"/>
        </w:rPr>
      </w:pPr>
      <w:r>
        <w:rPr>
          <w:rFonts w:ascii="Times New Roman" w:cs="Arial Unicode MS" w:hAnsi="Arial Unicode MS" w:eastAsia="Arial Unicode MS"/>
          <w:rtl w:val="0"/>
          <w:lang w:val="en-US"/>
        </w:rPr>
        <w:t>Badminton Club do not have a key for the kitchen door.</w:t>
      </w:r>
      <w:r>
        <w:rPr>
          <w:rFonts w:ascii="Times New Roman Bold"/>
          <w:rtl w:val="0"/>
          <w:lang w:val="en-US"/>
        </w:rPr>
        <w:t xml:space="preserve">                            Action</w:t>
      </w:r>
      <w:r>
        <w:rPr>
          <w:rFonts w:hAnsi="Times New Roman Bold" w:hint="default"/>
          <w:rtl w:val="0"/>
          <w:lang w:val="en-US"/>
        </w:rPr>
        <w:t>…</w:t>
      </w:r>
      <w:r>
        <w:rPr>
          <w:rFonts w:ascii="Times New Roman Bold"/>
          <w:rtl w:val="0"/>
          <w:lang w:val="en-US"/>
        </w:rPr>
        <w:t>BL</w:t>
      </w:r>
    </w:p>
    <w:p>
      <w:pPr>
        <w:pStyle w:val="Normal"/>
        <w:rPr>
          <w:rFonts w:ascii="Times New Roman Bold" w:cs="Times New Roman Bold" w:hAnsi="Times New Roman Bold" w:eastAsia="Times New Roman Bold"/>
        </w:rPr>
      </w:pPr>
    </w:p>
    <w:p>
      <w:pPr>
        <w:pStyle w:val="Normal"/>
        <w:rPr>
          <w:i w:val="1"/>
          <w:iCs w:val="1"/>
        </w:rPr>
      </w:pPr>
    </w:p>
    <w:p>
      <w:pPr>
        <w:pStyle w:val="Normal"/>
        <w:rPr>
          <w:i w:val="1"/>
          <w:iCs w:val="1"/>
        </w:rPr>
      </w:pPr>
    </w:p>
    <w:p>
      <w:pPr>
        <w:pStyle w:val="Normal"/>
        <w:rPr>
          <w:rFonts w:ascii="Times New Roman Bold" w:cs="Times New Roman Bold" w:hAnsi="Times New Roman Bold" w:eastAsia="Times New Roman Bold"/>
          <w:rtl w:val="0"/>
        </w:rPr>
      </w:pPr>
      <w:r>
        <w:rPr>
          <w:rFonts w:ascii="Times New Roman Bold"/>
          <w:rtl w:val="0"/>
          <w:lang w:val="en-US"/>
        </w:rPr>
        <w:t xml:space="preserve">Date of next meeting </w:t>
      </w:r>
      <w:r>
        <w:rPr>
          <w:rFonts w:hAnsi="Times New Roman Bold" w:hint="default"/>
          <w:rtl w:val="0"/>
          <w:lang w:val="en-US"/>
        </w:rPr>
        <w:t xml:space="preserve">– </w:t>
      </w:r>
      <w:r>
        <w:rPr>
          <w:rFonts w:ascii="Times New Roman Bold"/>
          <w:rtl w:val="0"/>
          <w:lang w:val="en-US"/>
        </w:rPr>
        <w:t>Wednesday 17 September 2014 - 7.30 pm.</w:t>
      </w:r>
    </w:p>
    <w:p>
      <w:pPr>
        <w:pStyle w:val="Normal"/>
        <w:jc w:val="both"/>
        <w:rPr>
          <w:rFonts w:ascii="Times New Roman Bold" w:cs="Times New Roman Bold" w:hAnsi="Times New Roman Bold" w:eastAsia="Times New Roman Bold"/>
          <w:rtl w:val="0"/>
        </w:rPr>
      </w:pPr>
    </w:p>
    <w:p>
      <w:pPr>
        <w:pStyle w:val="Normal"/>
        <w:jc w:val="both"/>
        <w:rPr>
          <w:rFonts w:ascii="Times New Roman Bold" w:cs="Times New Roman Bold" w:hAnsi="Times New Roman Bold" w:eastAsia="Times New Roman Bold"/>
          <w:rtl w:val="0"/>
        </w:rPr>
      </w:pPr>
    </w:p>
    <w:p>
      <w:pPr>
        <w:pStyle w:val="Normal"/>
        <w:jc w:val="center"/>
      </w:pPr>
      <w:r>
        <w:rPr>
          <w:u w:val="single"/>
        </w:rPr>
      </w:r>
    </w:p>
    <w:sectPr>
      <w:headerReference w:type="default" r:id="rId4"/>
      <w:footerReference w:type="default" r:id="rId5"/>
      <w:pgSz w:w="11900" w:h="16840" w:orient="portrait"/>
      <w:pgMar w:top="1440" w:right="1800" w:bottom="567" w:left="1843"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